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47"/>
        <w:gridCol w:w="1123"/>
        <w:gridCol w:w="4501"/>
      </w:tblGrid>
      <w:tr w:rsidR="00E34FB0" w:rsidRPr="007B0AFC" w:rsidTr="00E34FB0">
        <w:tc>
          <w:tcPr>
            <w:tcW w:w="3947" w:type="dxa"/>
          </w:tcPr>
          <w:p w:rsidR="00E34FB0" w:rsidRPr="007B0AFC" w:rsidRDefault="00E34FB0" w:rsidP="00E34FB0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3" w:type="dxa"/>
          </w:tcPr>
          <w:p w:rsidR="00E34FB0" w:rsidRPr="007B0AFC" w:rsidRDefault="00E34FB0" w:rsidP="00E34FB0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4FB0" w:rsidRPr="007B0AFC" w:rsidRDefault="00E34FB0" w:rsidP="00E34FB0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УТВЕРЖДАЮ:</w:t>
            </w:r>
          </w:p>
          <w:p w:rsidR="00E34FB0" w:rsidRPr="007B0AFC" w:rsidRDefault="00E34FB0" w:rsidP="00E34FB0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МАОУ «СОШ № 129» г. Перми</w:t>
            </w:r>
          </w:p>
          <w:p w:rsidR="00E34FB0" w:rsidRPr="007B0AFC" w:rsidRDefault="00E34FB0" w:rsidP="00E34FB0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_________________Т.Н. Чурилова</w:t>
            </w:r>
          </w:p>
          <w:p w:rsidR="00E34FB0" w:rsidRPr="007B0AFC" w:rsidRDefault="00E34FB0" w:rsidP="00E34FB0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№ 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«__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</w:t>
            </w: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</w:t>
            </w:r>
            <w:r w:rsidRPr="007B0A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20__</w:t>
            </w:r>
          </w:p>
        </w:tc>
      </w:tr>
    </w:tbl>
    <w:p w:rsidR="00AF2E00" w:rsidRPr="005129B4" w:rsidRDefault="009B71EA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1EA" w:rsidRPr="005129B4" w:rsidRDefault="00FF7CC8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E09AA" w:rsidRPr="005129B4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>бщем собрании</w:t>
      </w:r>
      <w:r w:rsidR="00F64833" w:rsidRPr="005129B4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FC400E" w:rsidRPr="005129B4" w:rsidRDefault="008D566D" w:rsidP="00E34FB0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C400E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F31376" w:rsidRPr="005129B4" w:rsidRDefault="00FC400E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hAnsi="Times New Roman" w:cs="Times New Roman"/>
          <w:sz w:val="28"/>
          <w:szCs w:val="28"/>
        </w:rPr>
        <w:t>1.1.</w:t>
      </w:r>
      <w:r w:rsidR="00597A8F" w:rsidRPr="005129B4">
        <w:rPr>
          <w:rFonts w:ascii="Times New Roman" w:hAnsi="Times New Roman" w:cs="Times New Roman"/>
          <w:sz w:val="28"/>
          <w:szCs w:val="28"/>
        </w:rPr>
        <w:t xml:space="preserve">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Законом РФ «Об образовании», Типовым положением об 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(образовательном)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учреждении, Уставом 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00E" w:rsidRPr="005129B4" w:rsidRDefault="003439CD" w:rsidP="005129B4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коллектива является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400E" w:rsidRPr="005129B4">
        <w:rPr>
          <w:rFonts w:ascii="Times New Roman" w:hAnsi="Times New Roman" w:cs="Times New Roman"/>
          <w:sz w:val="28"/>
          <w:szCs w:val="28"/>
        </w:rPr>
        <w:t>обеспечивающ</w:t>
      </w:r>
      <w:r w:rsidRPr="005129B4">
        <w:rPr>
          <w:rFonts w:ascii="Times New Roman" w:hAnsi="Times New Roman" w:cs="Times New Roman"/>
          <w:sz w:val="28"/>
          <w:szCs w:val="28"/>
        </w:rPr>
        <w:t>им</w:t>
      </w:r>
      <w:r w:rsidR="00FC400E" w:rsidRPr="005129B4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</w:t>
      </w:r>
      <w:r w:rsidR="00597A8F" w:rsidRPr="005129B4">
        <w:rPr>
          <w:rFonts w:ascii="Times New Roman" w:hAnsi="Times New Roman" w:cs="Times New Roman"/>
          <w:sz w:val="28"/>
          <w:szCs w:val="28"/>
        </w:rPr>
        <w:t>.</w:t>
      </w:r>
    </w:p>
    <w:p w:rsidR="0027539F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hAnsi="Times New Roman" w:cs="Times New Roman"/>
          <w:sz w:val="28"/>
          <w:szCs w:val="28"/>
        </w:rPr>
        <w:t>1.3</w:t>
      </w:r>
      <w:r w:rsidR="0027539F" w:rsidRPr="005129B4">
        <w:rPr>
          <w:rFonts w:ascii="Times New Roman" w:hAnsi="Times New Roman" w:cs="Times New Roman"/>
          <w:sz w:val="28"/>
          <w:szCs w:val="28"/>
        </w:rPr>
        <w:t xml:space="preserve">. </w:t>
      </w:r>
      <w:r w:rsidR="0027539F" w:rsidRPr="005129B4">
        <w:rPr>
          <w:rFonts w:ascii="Times New Roman" w:eastAsia="Calibri" w:hAnsi="Times New Roman" w:cs="Times New Roman"/>
          <w:sz w:val="28"/>
          <w:szCs w:val="28"/>
        </w:rPr>
        <w:t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</w:t>
      </w:r>
      <w:r w:rsidR="00997E90" w:rsidRPr="005129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00E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Общее собрание создается в целях развития и совершенствования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расширения коллегиальных, демократических форм управления на основании Устава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задачей Общего собрания является коллегиальное решение важных вопросов жизнедеятельности трудового коллектива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Общее собрание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являющимися социальными партнёрами в реализации образовательных целей и задач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своей деятельности Общее собрание руководствуется действующим законодательством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Уставом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376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31376" w:rsidRPr="005129B4" w:rsidRDefault="00F31376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09AA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016A22" w:rsidRPr="005129B4" w:rsidRDefault="00016A22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833" w:rsidRPr="005129B4" w:rsidRDefault="008D566D" w:rsidP="00E34F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7B06D9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E5195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</w:t>
      </w:r>
    </w:p>
    <w:p w:rsidR="00F31376" w:rsidRPr="005129B4" w:rsidRDefault="00597A8F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D089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Общего собрания:</w:t>
      </w:r>
    </w:p>
    <w:p w:rsidR="007B06D9" w:rsidRPr="005129B4" w:rsidRDefault="007B06D9" w:rsidP="00512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089D" w:rsidRPr="005129B4">
        <w:rPr>
          <w:rFonts w:ascii="Times New Roman" w:hAnsi="Times New Roman" w:cs="Times New Roman"/>
          <w:sz w:val="28"/>
          <w:szCs w:val="28"/>
        </w:rPr>
        <w:t>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7B06D9" w:rsidRPr="005129B4" w:rsidRDefault="007B06D9" w:rsidP="00512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5F6A4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</w:t>
      </w:r>
      <w:r w:rsidR="005616DE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проектов локальных актов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касающимся интересов работников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трудовым законодательством;</w:t>
      </w:r>
    </w:p>
    <w:p w:rsidR="005616DE" w:rsidRPr="005129B4" w:rsidRDefault="007D3EEC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и принятие Правил внутреннего трудового распорядка по представлению 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6DE" w:rsidRPr="005129B4" w:rsidRDefault="005616DE" w:rsidP="005129B4">
      <w:pPr>
        <w:pStyle w:val="Style13"/>
        <w:widowControl/>
        <w:spacing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рассмотрение вопросов охраны и безопасности условий труда работников, охраны жизни и здоровья </w:t>
      </w:r>
      <w:r w:rsidR="00AE4792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воспитанников Учреждения; </w:t>
      </w:r>
    </w:p>
    <w:p w:rsidR="007B06D9" w:rsidRPr="005129B4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принятие Коллективного договора;</w:t>
      </w:r>
    </w:p>
    <w:p w:rsidR="00FD089D" w:rsidRPr="005129B4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рассмотрение кандидатур работников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награждению</w:t>
      </w:r>
      <w:r w:rsidR="00FD089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0D41" w:rsidRPr="005129B4" w:rsidRDefault="00FD089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4792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кандидатов в состав </w:t>
      </w:r>
      <w:r w:rsidR="00D90D41" w:rsidRPr="005129B4">
        <w:rPr>
          <w:rFonts w:ascii="Times New Roman" w:hAnsi="Times New Roman" w:cs="Times New Roman"/>
          <w:sz w:val="28"/>
          <w:szCs w:val="28"/>
        </w:rPr>
        <w:t>Управляющего совета Учреждения от трудового коллектива;</w:t>
      </w:r>
    </w:p>
    <w:p w:rsidR="005616DE" w:rsidRPr="005129B4" w:rsidRDefault="00AE4792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заслушивание отче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директора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Коллективного договор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97A8F" w:rsidRPr="005129B4" w:rsidRDefault="00597A8F" w:rsidP="005129B4">
      <w:pPr>
        <w:pStyle w:val="Style11"/>
        <w:widowControl/>
        <w:spacing w:before="62"/>
        <w:ind w:left="2885" w:firstLine="851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34FB0" w:rsidRDefault="008D566D" w:rsidP="00E34FB0">
      <w:pPr>
        <w:pStyle w:val="Style11"/>
        <w:widowControl/>
        <w:spacing w:before="62"/>
        <w:ind w:left="2885" w:hanging="2034"/>
        <w:jc w:val="both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. </w:t>
      </w:r>
      <w:r w:rsidR="00F64833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Права </w:t>
      </w:r>
    </w:p>
    <w:p w:rsidR="007D3EEC" w:rsidRPr="005129B4" w:rsidRDefault="005129B4" w:rsidP="00E34FB0">
      <w:pPr>
        <w:pStyle w:val="Style11"/>
        <w:widowControl/>
        <w:spacing w:before="62"/>
        <w:ind w:left="2885" w:hanging="2318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3.1.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Общее собрание 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67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Fonts w:eastAsiaTheme="minorHAnsi"/>
          <w:sz w:val="28"/>
          <w:szCs w:val="28"/>
          <w:lang w:eastAsia="en-US"/>
        </w:rPr>
        <w:t xml:space="preserve">–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у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частвовать в управлении Учреждением;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выходить с предложениями и заявлениями 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к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Учредител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ю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в орган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>ы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м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естного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общественные организации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7D3EEC" w:rsidRPr="005129B4" w:rsidRDefault="00CE09AA" w:rsidP="005129B4">
      <w:pPr>
        <w:pStyle w:val="Style15"/>
        <w:widowControl/>
        <w:tabs>
          <w:tab w:val="left" w:pos="494"/>
        </w:tabs>
        <w:spacing w:line="240" w:lineRule="auto"/>
        <w:ind w:left="570" w:firstLine="28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3.2.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 Каждый член Общего собрания 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а,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касающегося деятельности Учреждения, если его предложение поддержит не менее одной трети членов собрания;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1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D3EEC" w:rsidRPr="005129B4" w:rsidRDefault="007D3EEC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D41" w:rsidRPr="005129B4" w:rsidRDefault="008D566D" w:rsidP="00E34F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D90D41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 и порядок работы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состав Общего собрания входят все сотрудники, для которых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местом работы.</w:t>
      </w:r>
    </w:p>
    <w:p w:rsidR="00BB6758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собирается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двух раз в течение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года.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Внеочередной созыв Общего собрания может произойти по требованию директора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заявлению 1/3 членов Общего собрания поданному в письменном виде.</w:t>
      </w:r>
    </w:p>
    <w:p w:rsidR="00F64833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4833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На заседание Общего собрания могут быть приглашены представители Учредителя, общественных организаций, органов 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местного самоуправления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0D41" w:rsidRPr="005129B4" w:rsidRDefault="0020533C" w:rsidP="005129B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D089D" w:rsidRPr="005129B4">
        <w:rPr>
          <w:rFonts w:ascii="Times New Roman" w:eastAsia="Calibri" w:hAnsi="Times New Roman" w:cs="Times New Roman"/>
          <w:sz w:val="28"/>
          <w:szCs w:val="28"/>
        </w:rPr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Общее собрание ведет председатель, избираемый из числа участников. 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Общего собрания информирует членов трудового коллектива о предстоящем заседании не менее</w:t>
      </w:r>
      <w:proofErr w:type="gramStart"/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его проведения. Председатель организует подготовку</w:t>
      </w:r>
      <w:r w:rsidR="008E737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повестку дня, контролирует выполнение решений.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D41" w:rsidRPr="005129B4" w:rsidRDefault="0020533C" w:rsidP="005129B4">
      <w:pPr>
        <w:pStyle w:val="Style15"/>
        <w:widowControl/>
        <w:spacing w:line="240" w:lineRule="auto"/>
        <w:ind w:right="5" w:firstLine="851"/>
        <w:rPr>
          <w:sz w:val="28"/>
          <w:szCs w:val="28"/>
        </w:rPr>
      </w:pPr>
      <w:r w:rsidRPr="005129B4">
        <w:rPr>
          <w:color w:val="000000"/>
          <w:sz w:val="28"/>
          <w:szCs w:val="28"/>
        </w:rPr>
        <w:t>4</w:t>
      </w:r>
      <w:r w:rsidR="008D566D" w:rsidRPr="005129B4">
        <w:rPr>
          <w:color w:val="000000"/>
          <w:sz w:val="28"/>
          <w:szCs w:val="28"/>
        </w:rPr>
        <w:t>.7</w:t>
      </w:r>
      <w:r w:rsidR="00D90D41" w:rsidRPr="005129B4">
        <w:rPr>
          <w:color w:val="000000"/>
          <w:sz w:val="28"/>
          <w:szCs w:val="28"/>
        </w:rPr>
        <w:t xml:space="preserve">. Решения </w:t>
      </w:r>
      <w:r w:rsidR="009B2089" w:rsidRPr="005129B4">
        <w:rPr>
          <w:color w:val="000000"/>
          <w:sz w:val="28"/>
          <w:szCs w:val="28"/>
        </w:rPr>
        <w:t xml:space="preserve">Общего собрания </w:t>
      </w:r>
      <w:r w:rsidR="00D90D41" w:rsidRPr="005129B4">
        <w:rPr>
          <w:color w:val="000000"/>
          <w:sz w:val="28"/>
          <w:szCs w:val="28"/>
        </w:rPr>
        <w:t xml:space="preserve">принимаются </w:t>
      </w:r>
      <w:r w:rsidR="00FD089D" w:rsidRPr="005129B4">
        <w:rPr>
          <w:rFonts w:ascii="Calibri" w:eastAsia="Calibri" w:hAnsi="Calibri"/>
          <w:sz w:val="28"/>
          <w:szCs w:val="28"/>
        </w:rPr>
        <w:t>простым большинством голосов</w:t>
      </w:r>
      <w:r w:rsidR="00D90D41" w:rsidRPr="005129B4">
        <w:rPr>
          <w:color w:val="000000"/>
          <w:sz w:val="28"/>
          <w:szCs w:val="28"/>
        </w:rPr>
        <w:t xml:space="preserve">. </w:t>
      </w:r>
      <w:r w:rsidR="00BB6758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не менее 51 % присутствующих. </w:t>
      </w:r>
      <w:r w:rsidR="00D90D41" w:rsidRPr="005129B4">
        <w:rPr>
          <w:color w:val="000000"/>
          <w:sz w:val="28"/>
          <w:szCs w:val="28"/>
        </w:rPr>
        <w:t>При равном количестве голосов решающим является голос председателя Общего собрании.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обязательными для исполнения всеми участниками образовательного процесса.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решения Общего собрания своевременно доводятся до сведения всех 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E1" w:rsidRPr="005129B4" w:rsidRDefault="00AC57E1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66D" w:rsidRPr="005129B4" w:rsidRDefault="008D566D" w:rsidP="00E34F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Документация </w:t>
      </w:r>
    </w:p>
    <w:p w:rsidR="00F31376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Заседания Общего собрания оформляются протоколом, в котор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количественное присутствие (отсутствие) членов трудового коллектива, повестка дня, 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вопросов, предложения и замечания участников Общего собрания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решения. </w:t>
      </w:r>
    </w:p>
    <w:p w:rsidR="00F31376" w:rsidRPr="005129B4" w:rsidRDefault="00F31376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подписываются председателем и секретарем собрания.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Нумерация протоколов ведется от начала учебного года.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E8292C" w:rsidRPr="005129B4" w:rsidRDefault="003439CD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Общего собрания хранится в делах  Учреждения и передается по акту (при смене руководителя, передаче в архив).</w:t>
      </w:r>
    </w:p>
    <w:p w:rsidR="008D566D" w:rsidRPr="005129B4" w:rsidRDefault="008D566D" w:rsidP="005129B4">
      <w:pPr>
        <w:pStyle w:val="Style11"/>
        <w:widowControl/>
        <w:spacing w:line="240" w:lineRule="exact"/>
        <w:ind w:right="125" w:firstLine="851"/>
        <w:jc w:val="center"/>
        <w:rPr>
          <w:sz w:val="28"/>
          <w:szCs w:val="28"/>
        </w:rPr>
      </w:pPr>
    </w:p>
    <w:p w:rsidR="008D566D" w:rsidRPr="005129B4" w:rsidRDefault="009B2089" w:rsidP="00E34FB0">
      <w:pPr>
        <w:pStyle w:val="Style11"/>
        <w:widowControl/>
        <w:spacing w:before="211"/>
        <w:ind w:right="125" w:firstLine="851"/>
        <w:rPr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D566D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>.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D566D" w:rsidRPr="005129B4">
        <w:rPr>
          <w:rStyle w:val="FontStyle23"/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:rsidR="008D566D" w:rsidRPr="005129B4" w:rsidRDefault="009B2089" w:rsidP="005129B4">
      <w:pPr>
        <w:pStyle w:val="Style16"/>
        <w:widowControl/>
        <w:spacing w:before="82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6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>.1.  Общее собрание несет ответственность:</w:t>
      </w:r>
    </w:p>
    <w:p w:rsidR="008D566D" w:rsidRPr="005129B4" w:rsidRDefault="005129B4" w:rsidP="005129B4">
      <w:pPr>
        <w:pStyle w:val="Style14"/>
        <w:widowControl/>
        <w:tabs>
          <w:tab w:val="left" w:pos="960"/>
        </w:tabs>
        <w:spacing w:before="10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– за выполнение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не в полном объеме или невыполнение закрепленных за ним задач и функций;</w:t>
      </w:r>
    </w:p>
    <w:p w:rsidR="008D566D" w:rsidRPr="005129B4" w:rsidRDefault="008D566D" w:rsidP="005129B4">
      <w:pPr>
        <w:pStyle w:val="Style14"/>
        <w:widowControl/>
        <w:tabs>
          <w:tab w:val="left" w:pos="960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016A22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за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соответствие принимаемых решений законодательству РФ, 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действующим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нормативно - правовым актам.</w:t>
      </w:r>
    </w:p>
    <w:p w:rsidR="00FC400E" w:rsidRPr="005129B4" w:rsidRDefault="00FC400E" w:rsidP="007B06D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31376" w:rsidRPr="005129B4" w:rsidRDefault="00F31376" w:rsidP="007B06D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F31376" w:rsidRPr="005129B4" w:rsidSect="00AF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EA"/>
    <w:rsid w:val="00016A22"/>
    <w:rsid w:val="00056C39"/>
    <w:rsid w:val="000B2710"/>
    <w:rsid w:val="00134B05"/>
    <w:rsid w:val="001E5195"/>
    <w:rsid w:val="0020533C"/>
    <w:rsid w:val="0027539F"/>
    <w:rsid w:val="00297997"/>
    <w:rsid w:val="003439CD"/>
    <w:rsid w:val="00343EE3"/>
    <w:rsid w:val="003661FD"/>
    <w:rsid w:val="0037656E"/>
    <w:rsid w:val="003B2E65"/>
    <w:rsid w:val="003C4B74"/>
    <w:rsid w:val="004933E2"/>
    <w:rsid w:val="005129B4"/>
    <w:rsid w:val="0055319D"/>
    <w:rsid w:val="005616DE"/>
    <w:rsid w:val="00564785"/>
    <w:rsid w:val="00597A8F"/>
    <w:rsid w:val="005C739F"/>
    <w:rsid w:val="005F6A4E"/>
    <w:rsid w:val="00635495"/>
    <w:rsid w:val="007B06D9"/>
    <w:rsid w:val="007D3EEC"/>
    <w:rsid w:val="008D566D"/>
    <w:rsid w:val="008E7371"/>
    <w:rsid w:val="00997E90"/>
    <w:rsid w:val="009B2089"/>
    <w:rsid w:val="009B71EA"/>
    <w:rsid w:val="00AC57E1"/>
    <w:rsid w:val="00AE4792"/>
    <w:rsid w:val="00AF2E00"/>
    <w:rsid w:val="00BB6758"/>
    <w:rsid w:val="00CE09AA"/>
    <w:rsid w:val="00D90D41"/>
    <w:rsid w:val="00DC4D24"/>
    <w:rsid w:val="00E34FB0"/>
    <w:rsid w:val="00E8292C"/>
    <w:rsid w:val="00EB6991"/>
    <w:rsid w:val="00EE2948"/>
    <w:rsid w:val="00F31376"/>
    <w:rsid w:val="00F47786"/>
    <w:rsid w:val="00F64833"/>
    <w:rsid w:val="00FC400E"/>
    <w:rsid w:val="00FD089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paragraph" w:customStyle="1" w:styleId="ConsTitle">
    <w:name w:val="ConsTitle"/>
    <w:rsid w:val="00E34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пк</cp:lastModifiedBy>
  <cp:revision>41</cp:revision>
  <cp:lastPrinted>2012-11-07T07:16:00Z</cp:lastPrinted>
  <dcterms:created xsi:type="dcterms:W3CDTF">2012-10-04T03:59:00Z</dcterms:created>
  <dcterms:modified xsi:type="dcterms:W3CDTF">2012-11-07T07:18:00Z</dcterms:modified>
</cp:coreProperties>
</file>